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139" w:rsidRPr="00DD4D84" w:rsidRDefault="00DD4D84">
      <w:pPr>
        <w:pStyle w:val="Ttulo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jc w:val="both"/>
        <w:rPr>
          <w:sz w:val="34"/>
          <w:szCs w:val="34"/>
        </w:rPr>
      </w:pPr>
      <w:bookmarkStart w:id="0" w:name="_heading=h.1r7c7ijley1x" w:colFirst="0" w:colLast="0"/>
      <w:bookmarkStart w:id="1" w:name="_heading=h.nz41k5rshkki" w:colFirst="0" w:colLast="0"/>
      <w:bookmarkEnd w:id="0"/>
      <w:bookmarkEnd w:id="1"/>
      <w:r>
        <w:rPr>
          <w:sz w:val="34"/>
          <w:szCs w:val="34"/>
        </w:rPr>
        <w:t xml:space="preserve">ANEXO 2 - </w:t>
      </w:r>
      <w:r>
        <w:rPr>
          <w:sz w:val="24"/>
          <w:szCs w:val="24"/>
        </w:rPr>
        <w:t>Ejemplo de Fundamentación del Proyecto</w:t>
      </w:r>
    </w:p>
    <w:p w:rsidR="00F05139" w:rsidRDefault="00F0513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/>
        <w:jc w:val="both"/>
        <w:rPr>
          <w:color w:val="1F1F1F"/>
        </w:rPr>
      </w:pPr>
    </w:p>
    <w:p w:rsidR="00F05139" w:rsidRDefault="00DD4D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/>
        <w:jc w:val="both"/>
        <w:rPr>
          <w:i/>
          <w:iCs/>
          <w:color w:val="1F1F1F"/>
        </w:rPr>
      </w:pPr>
      <w:r>
        <w:rPr>
          <w:b/>
          <w:bCs/>
          <w:color w:val="1F1F1F"/>
        </w:rPr>
        <w:t>Título del Proyecto:</w:t>
      </w:r>
      <w:r>
        <w:rPr>
          <w:color w:val="1F1F1F"/>
        </w:rPr>
        <w:t xml:space="preserve"> "</w:t>
      </w:r>
      <w:r>
        <w:rPr>
          <w:i/>
          <w:iCs/>
          <w:color w:val="1F1F1F"/>
        </w:rPr>
        <w:t xml:space="preserve">Optimización de la Cadena de Frío mediante </w:t>
      </w:r>
      <w:proofErr w:type="spellStart"/>
      <w:r>
        <w:rPr>
          <w:i/>
          <w:iCs/>
          <w:color w:val="1F1F1F"/>
        </w:rPr>
        <w:t>IoT</w:t>
      </w:r>
      <w:proofErr w:type="spellEnd"/>
      <w:r>
        <w:rPr>
          <w:i/>
          <w:iCs/>
          <w:color w:val="1F1F1F"/>
        </w:rPr>
        <w:t xml:space="preserve"> y Analítica de Datos para la Exportación de Fruta de Pepita en el Alto Valle."</w:t>
      </w:r>
    </w:p>
    <w:p w:rsidR="00F05139" w:rsidRDefault="00DD4D84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/>
        <w:jc w:val="both"/>
        <w:rPr>
          <w:b/>
          <w:bCs/>
          <w:color w:val="1F1F1F"/>
        </w:rPr>
      </w:pPr>
      <w:r>
        <w:rPr>
          <w:b/>
          <w:bCs/>
          <w:color w:val="1F1F1F"/>
        </w:rPr>
        <w:t>El Desafío de Río Negro (La Misión):</w:t>
      </w:r>
    </w:p>
    <w:p w:rsidR="00F05139" w:rsidRDefault="00DD4D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80"/>
        <w:ind w:left="600" w:right="600"/>
        <w:jc w:val="both"/>
        <w:rPr>
          <w:i/>
          <w:iCs/>
          <w:color w:val="1F1F1F"/>
        </w:rPr>
      </w:pPr>
      <w:r>
        <w:rPr>
          <w:i/>
          <w:iCs/>
          <w:color w:val="1F1F1F"/>
        </w:rPr>
        <w:t xml:space="preserve">"Río Negro enfrenta el desafío de incrementar la competitividad de su agroindustria reduciendo las pérdidas </w:t>
      </w:r>
      <w:proofErr w:type="spellStart"/>
      <w:r>
        <w:rPr>
          <w:i/>
          <w:iCs/>
          <w:color w:val="1F1F1F"/>
        </w:rPr>
        <w:t>poscosecha</w:t>
      </w:r>
      <w:proofErr w:type="spellEnd"/>
      <w:r>
        <w:rPr>
          <w:i/>
          <w:iCs/>
          <w:color w:val="1F1F1F"/>
        </w:rPr>
        <w:t xml:space="preserve">. Según nuestra consulta técnica con la [Cámara de Productores X], un 15% de la carga pierde valor por fluctuaciones térmicas no detectadas a tiempo. Este proyecto se alinea con el </w:t>
      </w:r>
      <w:r>
        <w:rPr>
          <w:b/>
          <w:bCs/>
          <w:i/>
          <w:iCs/>
          <w:color w:val="1F1F1F"/>
        </w:rPr>
        <w:t>Eje Estratégico 6</w:t>
      </w:r>
      <w:r>
        <w:rPr>
          <w:i/>
          <w:iCs/>
          <w:color w:val="1F1F1F"/>
        </w:rPr>
        <w:t>, buscando transformar el dato en una herramienta de mitigación económica directa."</w:t>
      </w:r>
    </w:p>
    <w:p w:rsidR="00F05139" w:rsidRDefault="00DD4D84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/>
        <w:jc w:val="both"/>
        <w:rPr>
          <w:b/>
          <w:bCs/>
          <w:color w:val="1F1F1F"/>
        </w:rPr>
      </w:pPr>
      <w:r>
        <w:rPr>
          <w:b/>
          <w:bCs/>
          <w:color w:val="1F1F1F"/>
        </w:rPr>
        <w:t>Rol de la Institución Productora de Conocimiento:</w:t>
      </w:r>
    </w:p>
    <w:p w:rsidR="00F05139" w:rsidRDefault="00DD4D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80"/>
        <w:ind w:left="600" w:right="600"/>
        <w:jc w:val="both"/>
        <w:rPr>
          <w:i/>
          <w:iCs/>
          <w:color w:val="1F1F1F"/>
        </w:rPr>
      </w:pPr>
      <w:r>
        <w:rPr>
          <w:i/>
          <w:iCs/>
          <w:color w:val="1F1F1F"/>
        </w:rPr>
        <w:t>"La [Universidad/Instituto] aporta el desarrollo de algoritmos predictivos que anticipan la maduración de la fruta basándose en el historial térmico del transporte."</w:t>
      </w:r>
    </w:p>
    <w:p w:rsidR="00F05139" w:rsidRDefault="00DD4D84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/>
        <w:jc w:val="both"/>
        <w:rPr>
          <w:b/>
          <w:bCs/>
          <w:color w:val="1F1F1F"/>
        </w:rPr>
      </w:pPr>
      <w:r>
        <w:rPr>
          <w:b/>
          <w:bCs/>
          <w:color w:val="1F1F1F"/>
        </w:rPr>
        <w:t>Rol del Institución del Adoptante del Proyecto:</w:t>
      </w:r>
    </w:p>
    <w:p w:rsidR="00F05139" w:rsidRDefault="00DD4D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80"/>
        <w:ind w:left="600" w:right="600"/>
        <w:jc w:val="both"/>
        <w:rPr>
          <w:b/>
          <w:bCs/>
          <w:i/>
          <w:iCs/>
          <w:color w:val="1F1F1F"/>
        </w:rPr>
      </w:pPr>
      <w:r>
        <w:rPr>
          <w:i/>
          <w:iCs/>
          <w:color w:val="1F1F1F"/>
        </w:rPr>
        <w:t>"La [</w:t>
      </w:r>
      <w:proofErr w:type="spellStart"/>
      <w:r>
        <w:rPr>
          <w:i/>
          <w:iCs/>
          <w:color w:val="1F1F1F"/>
        </w:rPr>
        <w:t>PyME</w:t>
      </w:r>
      <w:proofErr w:type="spellEnd"/>
      <w:r>
        <w:rPr>
          <w:i/>
          <w:iCs/>
          <w:color w:val="1F1F1F"/>
        </w:rPr>
        <w:t>/Cooperativa] integrará los dispositivos en su logística real, validando la tecnología en condiciones de campo y asegurando que la innovación no termine en un informe, sino en un proceso operativo."</w:t>
      </w:r>
    </w:p>
    <w:p w:rsidR="00F05139" w:rsidRDefault="00DD4D84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80"/>
        <w:ind w:right="600"/>
        <w:jc w:val="both"/>
        <w:rPr>
          <w:b/>
          <w:bCs/>
          <w:color w:val="1F1F1F"/>
        </w:rPr>
      </w:pPr>
      <w:r>
        <w:rPr>
          <w:b/>
          <w:bCs/>
          <w:color w:val="1F1F1F"/>
        </w:rPr>
        <w:t xml:space="preserve"> Evidencia de Demanda Social/Productiva</w:t>
      </w:r>
    </w:p>
    <w:p w:rsidR="00F05139" w:rsidRDefault="00DD4D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480"/>
        <w:ind w:left="720" w:right="600"/>
        <w:jc w:val="both"/>
        <w:rPr>
          <w:i/>
          <w:iCs/>
          <w:color w:val="1F1F1F"/>
        </w:rPr>
      </w:pPr>
      <w:r>
        <w:rPr>
          <w:i/>
          <w:iCs/>
          <w:color w:val="1F1F1F"/>
        </w:rPr>
        <w:t xml:space="preserve">Este proyecto nace de una consulta directa con [Adoptante/Sector], quienes manifiestan que [Problema específico, </w:t>
      </w:r>
      <w:proofErr w:type="spellStart"/>
      <w:r>
        <w:rPr>
          <w:i/>
          <w:iCs/>
          <w:color w:val="1F1F1F"/>
        </w:rPr>
        <w:t>ej</w:t>
      </w:r>
      <w:proofErr w:type="spellEnd"/>
      <w:r>
        <w:rPr>
          <w:i/>
          <w:iCs/>
          <w:color w:val="1F1F1F"/>
        </w:rPr>
        <w:t xml:space="preserve">: la pérdida </w:t>
      </w:r>
      <w:proofErr w:type="spellStart"/>
      <w:r>
        <w:rPr>
          <w:i/>
          <w:iCs/>
          <w:color w:val="1F1F1F"/>
        </w:rPr>
        <w:t>poscosecha</w:t>
      </w:r>
      <w:proofErr w:type="spellEnd"/>
      <w:r>
        <w:rPr>
          <w:i/>
          <w:iCs/>
          <w:color w:val="1F1F1F"/>
        </w:rPr>
        <w:t xml:space="preserve"> es del 20%]. Al resolver esto, no solo se beneficia el adoptante, sino que se cumple el Desafío Provincial de [Referencia al Anexo I].</w:t>
      </w:r>
    </w:p>
    <w:p w:rsidR="00F05139" w:rsidRDefault="00DD4D84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/>
        <w:jc w:val="both"/>
        <w:rPr>
          <w:b/>
          <w:bCs/>
          <w:color w:val="1F1F1F"/>
        </w:rPr>
      </w:pPr>
      <w:r>
        <w:rPr>
          <w:b/>
          <w:bCs/>
          <w:color w:val="1F1F1F"/>
        </w:rPr>
        <w:t>Excelencia y Transferencia (El "Cómo")</w:t>
      </w:r>
    </w:p>
    <w:p w:rsidR="00F05139" w:rsidRDefault="00DD4D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/>
        <w:ind w:left="720"/>
        <w:jc w:val="both"/>
        <w:rPr>
          <w:i/>
          <w:iCs/>
          <w:color w:val="1F1F1F"/>
        </w:rPr>
      </w:pPr>
      <w:r>
        <w:rPr>
          <w:i/>
          <w:iCs/>
          <w:color w:val="1F1F1F"/>
        </w:rPr>
        <w:t>La IPC [Nombre] aporta la capacidad científica para desarrollar [Tecnología/Solución], asegurando que en el plazo de 12 meses el conocimiento sea transferido y apropiado por el adoptante.</w:t>
      </w:r>
    </w:p>
    <w:p w:rsidR="00F05139" w:rsidRDefault="00DD4D84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/>
        <w:jc w:val="both"/>
        <w:rPr>
          <w:b/>
          <w:bCs/>
          <w:color w:val="1F1F1F"/>
        </w:rPr>
      </w:pPr>
      <w:r>
        <w:rPr>
          <w:b/>
          <w:bCs/>
          <w:color w:val="1F1F1F"/>
        </w:rPr>
        <w:t>Impacto Territorial</w:t>
      </w:r>
    </w:p>
    <w:p w:rsidR="00F05139" w:rsidRDefault="00DD4D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/>
        <w:ind w:left="720"/>
        <w:jc w:val="both"/>
        <w:rPr>
          <w:i/>
          <w:iCs/>
          <w:color w:val="1F1F1F"/>
        </w:rPr>
      </w:pPr>
      <w:r>
        <w:rPr>
          <w:i/>
          <w:iCs/>
          <w:color w:val="1F1F1F"/>
        </w:rPr>
        <w:lastRenderedPageBreak/>
        <w:t>A diferencia de soluciones genéricas, este proyecto se adapta a la realidad de [Localidad/Región], cumpliendo con el objetivo de equidad territorial del programa.</w:t>
      </w:r>
    </w:p>
    <w:p w:rsidR="00F05139" w:rsidRDefault="00F05139">
      <w:pPr>
        <w:jc w:val="both"/>
        <w:rPr>
          <w:color w:val="1F1F1F"/>
        </w:rPr>
      </w:pPr>
    </w:p>
    <w:p w:rsidR="00F05139" w:rsidRDefault="00DD4D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jc w:val="both"/>
        <w:rPr>
          <w:b/>
          <w:bCs/>
        </w:rPr>
      </w:pPr>
      <w:proofErr w:type="spellStart"/>
      <w:r>
        <w:rPr>
          <w:b/>
          <w:bCs/>
        </w:rPr>
        <w:t>Checklist</w:t>
      </w:r>
      <w:proofErr w:type="spellEnd"/>
      <w:r>
        <w:rPr>
          <w:b/>
          <w:bCs/>
        </w:rPr>
        <w:t xml:space="preserve"> para la Presentación</w:t>
      </w:r>
    </w:p>
    <w:p w:rsidR="00F05139" w:rsidRDefault="00DD4D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jc w:val="both"/>
        <w:rPr>
          <w:color w:val="1F1F1F"/>
        </w:rPr>
      </w:pPr>
      <w:r>
        <w:rPr>
          <w:color w:val="1F1F1F"/>
        </w:rPr>
        <w:t>Verifica que tu propuesta responda a estas tres preguntas:</w:t>
      </w:r>
    </w:p>
    <w:p w:rsidR="00F05139" w:rsidRDefault="00DD4D84">
      <w:pPr>
        <w:numPr>
          <w:ilvl w:val="0"/>
          <w:numId w:val="1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</w:pPr>
      <w:r>
        <w:rPr>
          <w:b/>
          <w:bCs/>
          <w:color w:val="1F1F1F"/>
        </w:rPr>
        <w:t>¿Es ambicioso pero alcanzable en 12 meses?</w:t>
      </w:r>
      <w:r>
        <w:rPr>
          <w:color w:val="1F1F1F"/>
        </w:rPr>
        <w:t xml:space="preserve"> </w:t>
      </w:r>
    </w:p>
    <w:p w:rsidR="00F05139" w:rsidRDefault="00DD4D84">
      <w:pPr>
        <w:numPr>
          <w:ilvl w:val="0"/>
          <w:numId w:val="1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</w:pPr>
      <w:r>
        <w:rPr>
          <w:b/>
          <w:bCs/>
          <w:color w:val="1F1F1F"/>
        </w:rPr>
        <w:t>¿El OAP está realmente involucrado?</w:t>
      </w:r>
      <w:r>
        <w:rPr>
          <w:color w:val="1F1F1F"/>
        </w:rPr>
        <w:t xml:space="preserve"> </w:t>
      </w:r>
    </w:p>
    <w:p w:rsidR="00F05139" w:rsidRDefault="00DD4D84" w:rsidP="002E16BA">
      <w:pPr>
        <w:keepNext/>
        <w:keepLines/>
        <w:numPr>
          <w:ilvl w:val="0"/>
          <w:numId w:val="1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60"/>
        <w:jc w:val="both"/>
      </w:pPr>
      <w:r w:rsidRPr="002E16BA">
        <w:rPr>
          <w:b/>
          <w:bCs/>
          <w:color w:val="1F1F1F"/>
        </w:rPr>
        <w:t>¿Qué pasa después del mes 12?</w:t>
      </w:r>
      <w:r w:rsidRPr="002E16BA">
        <w:rPr>
          <w:color w:val="1F1F1F"/>
        </w:rPr>
        <w:t xml:space="preserve"> (Explica que la tecnología quedará instalada y funcionando en la empresa).</w:t>
      </w:r>
      <w:bookmarkStart w:id="2" w:name="_GoBack"/>
      <w:bookmarkEnd w:id="2"/>
    </w:p>
    <w:sectPr w:rsidR="00F0513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21F62C-C8CB-41EB-AAE2-1A02D74977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D6B5D99-A771-4D1D-9092-D8A75FE9E9D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332CA"/>
    <w:multiLevelType w:val="multilevel"/>
    <w:tmpl w:val="6FC8CB9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073A7286"/>
    <w:multiLevelType w:val="multilevel"/>
    <w:tmpl w:val="A0AA338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A8C4647"/>
    <w:multiLevelType w:val="multilevel"/>
    <w:tmpl w:val="B4F0C8D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0B1E422B"/>
    <w:multiLevelType w:val="multilevel"/>
    <w:tmpl w:val="3C6C8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159120B7"/>
    <w:multiLevelType w:val="multilevel"/>
    <w:tmpl w:val="754A13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20730A4C"/>
    <w:multiLevelType w:val="multilevel"/>
    <w:tmpl w:val="7528F5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14F0F0D"/>
    <w:multiLevelType w:val="multilevel"/>
    <w:tmpl w:val="568CC1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35BC23D0"/>
    <w:multiLevelType w:val="multilevel"/>
    <w:tmpl w:val="23025F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3AB61291"/>
    <w:multiLevelType w:val="multilevel"/>
    <w:tmpl w:val="CC00A12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nsid w:val="404557F9"/>
    <w:multiLevelType w:val="multilevel"/>
    <w:tmpl w:val="81109F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43845B3B"/>
    <w:multiLevelType w:val="multilevel"/>
    <w:tmpl w:val="841ED0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46915A59"/>
    <w:multiLevelType w:val="multilevel"/>
    <w:tmpl w:val="A8788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4E944644"/>
    <w:multiLevelType w:val="multilevel"/>
    <w:tmpl w:val="B3401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5960102E"/>
    <w:multiLevelType w:val="multilevel"/>
    <w:tmpl w:val="C1542E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652641CD"/>
    <w:multiLevelType w:val="multilevel"/>
    <w:tmpl w:val="377CF2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69F1235D"/>
    <w:multiLevelType w:val="multilevel"/>
    <w:tmpl w:val="A61E35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6A300942"/>
    <w:multiLevelType w:val="multilevel"/>
    <w:tmpl w:val="D99E26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6C356901"/>
    <w:multiLevelType w:val="multilevel"/>
    <w:tmpl w:val="41C809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73752E62"/>
    <w:multiLevelType w:val="multilevel"/>
    <w:tmpl w:val="4B705B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nsid w:val="741E70B6"/>
    <w:multiLevelType w:val="multilevel"/>
    <w:tmpl w:val="84D439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nsid w:val="7EDE51E9"/>
    <w:multiLevelType w:val="multilevel"/>
    <w:tmpl w:val="1CBEFB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8"/>
  </w:num>
  <w:num w:numId="2">
    <w:abstractNumId w:val="20"/>
  </w:num>
  <w:num w:numId="3">
    <w:abstractNumId w:val="7"/>
  </w:num>
  <w:num w:numId="4">
    <w:abstractNumId w:val="5"/>
  </w:num>
  <w:num w:numId="5">
    <w:abstractNumId w:val="1"/>
  </w:num>
  <w:num w:numId="6">
    <w:abstractNumId w:val="16"/>
  </w:num>
  <w:num w:numId="7">
    <w:abstractNumId w:val="9"/>
  </w:num>
  <w:num w:numId="8">
    <w:abstractNumId w:val="6"/>
  </w:num>
  <w:num w:numId="9">
    <w:abstractNumId w:val="10"/>
  </w:num>
  <w:num w:numId="10">
    <w:abstractNumId w:val="12"/>
  </w:num>
  <w:num w:numId="11">
    <w:abstractNumId w:val="17"/>
  </w:num>
  <w:num w:numId="12">
    <w:abstractNumId w:val="13"/>
  </w:num>
  <w:num w:numId="13">
    <w:abstractNumId w:val="4"/>
  </w:num>
  <w:num w:numId="14">
    <w:abstractNumId w:val="15"/>
  </w:num>
  <w:num w:numId="15">
    <w:abstractNumId w:val="11"/>
  </w:num>
  <w:num w:numId="16">
    <w:abstractNumId w:val="2"/>
  </w:num>
  <w:num w:numId="17">
    <w:abstractNumId w:val="19"/>
  </w:num>
  <w:num w:numId="18">
    <w:abstractNumId w:val="0"/>
  </w:num>
  <w:num w:numId="19">
    <w:abstractNumId w:val="3"/>
  </w:num>
  <w:num w:numId="20">
    <w:abstractNumId w:val="14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05139"/>
    <w:rsid w:val="002E16BA"/>
    <w:rsid w:val="00DD4D84"/>
    <w:rsid w:val="00E71D36"/>
    <w:rsid w:val="00F0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ybJnJEvbc3edRHEaQbRP0djxNA==">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dalila</dc:creator>
  <cp:lastModifiedBy>dalila</cp:lastModifiedBy>
  <cp:revision>3</cp:revision>
  <dcterms:created xsi:type="dcterms:W3CDTF">2026-05-19T13:20:00Z</dcterms:created>
  <dcterms:modified xsi:type="dcterms:W3CDTF">2026-05-19T13:22:00Z</dcterms:modified>
</cp:coreProperties>
</file>